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120A" w14:textId="0EB28EB0" w:rsidR="00E5248A" w:rsidRDefault="00E5248A" w:rsidP="00E5248A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</w:p>
    <w:p w14:paraId="1278EC95" w14:textId="4E3F0AC4" w:rsidR="00E5248A" w:rsidRPr="00347997" w:rsidRDefault="00E5248A" w:rsidP="00E5248A">
      <w:pPr>
        <w:pStyle w:val="Default"/>
        <w:spacing w:line="312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3E3FCC" w:rsidRPr="003E3FCC">
        <w:t>Dostawa systemu zabezpieczenia i ewidencji zbiorów w technologii RFID HF do Biblioteki Archidiecezjalnej we Wrocławiu</w:t>
      </w:r>
      <w:bookmarkStart w:id="0" w:name="_GoBack"/>
      <w:bookmarkEnd w:id="0"/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 w:rsidR="00C0209C">
        <w:t>ie</w:t>
      </w:r>
      <w:r w:rsidRPr="00B42DD2">
        <w:t>cezjal</w:t>
      </w:r>
      <w:r w:rsidR="00C0209C">
        <w:t>nej</w:t>
      </w:r>
      <w:r w:rsidRPr="00B42DD2">
        <w:t xml:space="preserve"> we Wrocławiu"</w:t>
      </w:r>
    </w:p>
    <w:p w14:paraId="4418C780" w14:textId="77777777" w:rsidR="00E5248A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5AA5C42" w14:textId="77777777" w:rsidR="00E5248A" w:rsidRDefault="00E5248A" w:rsidP="00E5248A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 w:rsidRPr="00347997">
        <w:rPr>
          <w:rFonts w:ascii="Times New Roman" w:hAnsi="Times New Roman" w:cs="Times New Roman"/>
        </w:rPr>
        <w:t xml:space="preserve">……………………………………….. </w:t>
      </w:r>
    </w:p>
    <w:p w14:paraId="73A212E2" w14:textId="77777777" w:rsidR="00E5248A" w:rsidRPr="00347997" w:rsidRDefault="00E5248A" w:rsidP="00E5248A">
      <w:pPr>
        <w:pStyle w:val="Default"/>
        <w:spacing w:line="31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</w:p>
    <w:p w14:paraId="2BBB702C" w14:textId="77777777" w:rsidR="00E5248A" w:rsidRPr="00347997" w:rsidRDefault="00E5248A" w:rsidP="00E5248A">
      <w:pPr>
        <w:spacing w:line="312" w:lineRule="auto"/>
        <w:rPr>
          <w:b/>
          <w:bCs/>
        </w:rPr>
      </w:pPr>
    </w:p>
    <w:p w14:paraId="50CB1C6E" w14:textId="77777777" w:rsidR="00E5248A" w:rsidRPr="00347997" w:rsidRDefault="00E5248A" w:rsidP="00E5248A">
      <w:pPr>
        <w:spacing w:line="312" w:lineRule="auto"/>
        <w:rPr>
          <w:b/>
          <w:bCs/>
        </w:rPr>
      </w:pPr>
    </w:p>
    <w:p w14:paraId="1B0E76A3" w14:textId="77777777" w:rsidR="00E5248A" w:rsidRPr="00347997" w:rsidRDefault="00E5248A" w:rsidP="00E5248A">
      <w:pPr>
        <w:spacing w:line="312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NIEPODLEGANIU WYKLUCZENIU</w:t>
      </w:r>
    </w:p>
    <w:p w14:paraId="14EA1A6B" w14:textId="77777777" w:rsidR="00E5248A" w:rsidRPr="00347997" w:rsidRDefault="00E5248A" w:rsidP="00E5248A">
      <w:pPr>
        <w:spacing w:line="312" w:lineRule="auto"/>
        <w:rPr>
          <w:b/>
          <w:bCs/>
        </w:rPr>
      </w:pPr>
    </w:p>
    <w:p w14:paraId="5F6A3E64" w14:textId="77777777" w:rsidR="00E5248A" w:rsidRPr="00347997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09E86829" w14:textId="066A69B5" w:rsidR="00E5248A" w:rsidRPr="00347997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  <w:r w:rsidRPr="00347997">
        <w:rPr>
          <w:rFonts w:ascii="Times New Roman" w:hAnsi="Times New Roman" w:cs="Times New Roman"/>
        </w:rPr>
        <w:t>Niniejszym oświadczam, że …………………………………………………………………..</w:t>
      </w:r>
      <w:r>
        <w:rPr>
          <w:rFonts w:ascii="Times New Roman" w:hAnsi="Times New Roman" w:cs="Times New Roman"/>
        </w:rPr>
        <w:t>……</w:t>
      </w:r>
      <w:r w:rsidR="001B672A">
        <w:rPr>
          <w:rFonts w:ascii="Times New Roman" w:hAnsi="Times New Roman" w:cs="Times New Roman"/>
        </w:rPr>
        <w:t>…………………………..</w:t>
      </w:r>
      <w:r w:rsidRPr="00347997">
        <w:rPr>
          <w:rFonts w:ascii="Times New Roman" w:hAnsi="Times New Roman" w:cs="Times New Roman"/>
        </w:rPr>
        <w:t xml:space="preserve">… </w:t>
      </w:r>
    </w:p>
    <w:p w14:paraId="33F09A9A" w14:textId="77777777" w:rsidR="00E5248A" w:rsidRDefault="00E5248A" w:rsidP="00E5248A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  <w:r w:rsidRPr="0034799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347997">
        <w:rPr>
          <w:rFonts w:ascii="Times New Roman" w:hAnsi="Times New Roman" w:cs="Times New Roman"/>
        </w:rPr>
        <w:t xml:space="preserve">ane </w:t>
      </w:r>
      <w:r>
        <w:rPr>
          <w:rFonts w:ascii="Times New Roman" w:hAnsi="Times New Roman" w:cs="Times New Roman"/>
        </w:rPr>
        <w:t>oferenta</w:t>
      </w:r>
      <w:r w:rsidRPr="00347997">
        <w:rPr>
          <w:rFonts w:ascii="Times New Roman" w:hAnsi="Times New Roman" w:cs="Times New Roman"/>
        </w:rPr>
        <w:t>)</w:t>
      </w:r>
    </w:p>
    <w:p w14:paraId="3067D825" w14:textId="77777777" w:rsidR="00E5248A" w:rsidRPr="00347997" w:rsidRDefault="00E5248A" w:rsidP="00E5248A">
      <w:pPr>
        <w:pStyle w:val="Default"/>
        <w:spacing w:line="312" w:lineRule="auto"/>
        <w:jc w:val="center"/>
        <w:rPr>
          <w:rFonts w:ascii="Times New Roman" w:hAnsi="Times New Roman" w:cs="Times New Roman"/>
        </w:rPr>
      </w:pPr>
    </w:p>
    <w:p w14:paraId="1ADBC0E3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  <w:rPr>
          <w:b/>
          <w:bCs/>
          <w:color w:val="000000"/>
        </w:rPr>
      </w:pPr>
      <w:r w:rsidRPr="0086192F">
        <w:rPr>
          <w:b/>
          <w:bCs/>
          <w:color w:val="000000"/>
        </w:rPr>
        <w:t xml:space="preserve">nie podlega </w:t>
      </w:r>
      <w:r w:rsidRPr="00EA5438">
        <w:rPr>
          <w:b/>
          <w:bCs/>
          <w:color w:val="000000"/>
        </w:rPr>
        <w:t xml:space="preserve">wykluczeniu z postępowania o udzielenie zamówienia </w:t>
      </w:r>
      <w:r w:rsidRPr="0086192F">
        <w:rPr>
          <w:b/>
          <w:bCs/>
          <w:color w:val="000000"/>
        </w:rPr>
        <w:t>z powodu istnienia okoliczności, o których mowa poniżej</w:t>
      </w:r>
      <w:r>
        <w:rPr>
          <w:b/>
          <w:bCs/>
          <w:color w:val="000000"/>
        </w:rPr>
        <w:t>.</w:t>
      </w:r>
    </w:p>
    <w:p w14:paraId="7B8375D7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</w:p>
    <w:p w14:paraId="7D4CADD7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Z</w:t>
      </w:r>
      <w:r w:rsidRPr="00F12C06">
        <w:t xml:space="preserve"> postępowania o udzielenie zamówienia wyklucz</w:t>
      </w:r>
      <w:r>
        <w:t>a</w:t>
      </w:r>
      <w:r w:rsidRPr="00F12C06">
        <w:t xml:space="preserve"> się</w:t>
      </w:r>
      <w:r>
        <w:t>:</w:t>
      </w:r>
    </w:p>
    <w:p w14:paraId="01B61150" w14:textId="77777777" w:rsidR="00E5248A" w:rsidRPr="0040421A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40421A">
        <w:t>1</w:t>
      </w:r>
      <w:r>
        <w:t>)</w:t>
      </w:r>
      <w:r w:rsidRPr="0040421A">
        <w:t xml:space="preserve">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40C2D572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40421A">
        <w:t>2</w:t>
      </w:r>
      <w:r>
        <w:t>)</w:t>
      </w:r>
      <w:r w:rsidRPr="0040421A"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14:paraId="0D8356C7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 xml:space="preserve">3) </w:t>
      </w:r>
      <w:r w:rsidRPr="00F12C06">
        <w:t>wykonawcę, który nie wykazał spełniania warunków udziału w postępowaniu lub nie wykazał braku podstaw wykluczenia;</w:t>
      </w:r>
    </w:p>
    <w:p w14:paraId="02A4CB0A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4</w:t>
      </w:r>
      <w:r w:rsidRPr="00F12C06">
        <w:t>) wykonawcę będącego osobą fizyczną, którego prawomocnie skazano za przestępstwo:</w:t>
      </w:r>
    </w:p>
    <w:p w14:paraId="070E01B3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lastRenderedPageBreak/>
        <w:t>a) o którym mowa w art. 165a, art. 181-188, art. 189a, art. 218-221, art. 228-230a, art. 250a, art. 258 lub art. 270-309 ustawy z dnia 6 czerwca 1997 r. - Kodeks karny (Dz. U. z 2016 r. poz. 1137, z późn. zm.) lub art. 46 lub art. 48 ustawy z dnia 25 czerwca 2010 r. o sporcie (Dz. U. z 2016 r. poz. 176, 1170 i 1171 oraz z 2017 r. poz. 60 i 1051),</w:t>
      </w:r>
    </w:p>
    <w:p w14:paraId="3F63D2F2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b) o charakterze terrorystycznym, o którym mowa w art. 115 § 20 ustawy z dnia 6 czerwca 1997 r. - Kodeks karny,</w:t>
      </w:r>
    </w:p>
    <w:p w14:paraId="73A0711B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c) skarbowe,</w:t>
      </w:r>
    </w:p>
    <w:p w14:paraId="6D201C9B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d) o którym mowa w art. 9 lub art. 10 ustawy z dnia 15 czerwca 2012 r. o skutkach powierzania wykonywania pracy cudzoziemcom przebywającym wbrew przepisom na terytorium Rzeczypospolitej Polskiej (Dz. U. poz. 769);</w:t>
      </w:r>
    </w:p>
    <w:p w14:paraId="03F653A2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5</w:t>
      </w:r>
      <w:r w:rsidRPr="00F12C06">
        <w:t xml:space="preserve">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>
        <w:t>4</w:t>
      </w:r>
      <w:r w:rsidRPr="00F12C06">
        <w:t>;</w:t>
      </w:r>
    </w:p>
    <w:p w14:paraId="1BF321EE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6</w:t>
      </w:r>
      <w:r w:rsidRPr="00F12C06">
        <w:t>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9696427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7</w:t>
      </w:r>
      <w:r w:rsidRPr="00F12C06">
        <w:t>) 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14:paraId="3B340AF4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8</w:t>
      </w:r>
      <w:r w:rsidRPr="00F12C06">
        <w:t>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569503DD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9</w:t>
      </w:r>
      <w:r w:rsidRPr="00F12C06">
        <w:t>) wykonawcę, który bezprawnie wpływał lub próbował wpłynąć na czynności zamawiającego lub pozyskać informacje poufne, mogące dać mu przewagę w postępowaniu o udzielenie zamówienia;</w:t>
      </w:r>
    </w:p>
    <w:p w14:paraId="2DC20B3B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10</w:t>
      </w:r>
      <w:r w:rsidRPr="00F12C06">
        <w:t xml:space="preserve">) wykonawcę, który brał udział w przygotowaniu postępowania o udzielenie zamówienia lub którego pracownik, a także osoba wykonująca pracę na podstawie umowy zlecenia, o dzieło, agencyjnej lub innej umowy o świadczenie usług, brał udział w przygotowaniu </w:t>
      </w:r>
      <w:r w:rsidRPr="00F12C06">
        <w:lastRenderedPageBreak/>
        <w:t>takiego postępowania, chyba że spowodowane tym zakłócenie konkurencji może być wyeliminowane w inny sposób niż przez wykluczenie wykonawcy z udziału w postępowaniu;</w:t>
      </w:r>
    </w:p>
    <w:p w14:paraId="08359707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>
        <w:t>11</w:t>
      </w:r>
      <w:r w:rsidRPr="00F12C06">
        <w:t>) 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0AEF8AB0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1</w:t>
      </w:r>
      <w:r>
        <w:t>2</w:t>
      </w:r>
      <w:r w:rsidRPr="00F12C06">
        <w:t>) wykonawcę będącego podmiotem zbiorowym, wobec którego sąd orzekł zakaz ubiegania się o zamówienia publiczne na podstawie ustawy z dnia 28 października 2002 r. o odpowiedzialności podmiotów zbiorowych za czyny zabronione pod groźbą kary (Dz. U. z 2016 r. poz. 1541 oraz z 2017 r. poz. 724 i 933);</w:t>
      </w:r>
    </w:p>
    <w:p w14:paraId="22A83CAF" w14:textId="77777777" w:rsidR="00E5248A" w:rsidRPr="00F12C06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1</w:t>
      </w:r>
      <w:r>
        <w:t>3</w:t>
      </w:r>
      <w:r w:rsidRPr="00F12C06">
        <w:t>) wykonawcę, wobec którego orzeczono tytułem środka zapobiegawczego zakaz ubiegania się o zamówienia publiczne;</w:t>
      </w:r>
    </w:p>
    <w:p w14:paraId="2B2CC8A3" w14:textId="77777777" w:rsidR="00E5248A" w:rsidRDefault="00E5248A" w:rsidP="00E5248A">
      <w:pPr>
        <w:autoSpaceDE w:val="0"/>
        <w:autoSpaceDN w:val="0"/>
        <w:adjustRightInd w:val="0"/>
        <w:spacing w:line="312" w:lineRule="auto"/>
        <w:jc w:val="both"/>
      </w:pPr>
      <w:r w:rsidRPr="00F12C06">
        <w:t>1</w:t>
      </w:r>
      <w:r>
        <w:t>4</w:t>
      </w:r>
      <w:r w:rsidRPr="00F12C06">
        <w:t>) wykonawców, którzy należąc do tej samej grupy kapitałowej, w rozumieniu ustawy z dnia 16 lutego 2007 r. o ochronie konkurencji i konsumentów (Dz. U. z 2017 r. poz. 229, 1089 i 1132),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7019DE7E" w14:textId="77777777" w:rsidR="00E5248A" w:rsidRPr="00347997" w:rsidRDefault="00E5248A" w:rsidP="00E5248A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2B797A57" w14:textId="77777777" w:rsidR="00E5248A" w:rsidRPr="00347997" w:rsidRDefault="00E5248A" w:rsidP="00E5248A">
      <w:pPr>
        <w:spacing w:line="312" w:lineRule="auto"/>
        <w:jc w:val="center"/>
      </w:pPr>
    </w:p>
    <w:p w14:paraId="6E572B1A" w14:textId="77777777" w:rsidR="00E5248A" w:rsidRPr="00347997" w:rsidRDefault="00E5248A" w:rsidP="00E5248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211D79EF" w14:textId="77777777" w:rsidR="00E5248A" w:rsidRPr="00347997" w:rsidRDefault="00E5248A" w:rsidP="00E5248A">
      <w:pPr>
        <w:spacing w:line="312" w:lineRule="auto"/>
        <w:jc w:val="right"/>
      </w:pPr>
      <w:r w:rsidRPr="00347997">
        <w:t xml:space="preserve"> .................................................................... </w:t>
      </w:r>
    </w:p>
    <w:p w14:paraId="02DB9879" w14:textId="77777777" w:rsidR="00E5248A" w:rsidRDefault="00E5248A" w:rsidP="00E5248A">
      <w:pPr>
        <w:spacing w:line="312" w:lineRule="auto"/>
        <w:jc w:val="right"/>
        <w:rPr>
          <w:i/>
          <w:iCs/>
        </w:rPr>
      </w:pPr>
      <w:r w:rsidRPr="00347997">
        <w:rPr>
          <w:i/>
          <w:iCs/>
        </w:rPr>
        <w:t xml:space="preserve">Czytelny podpis osoby/osób uprawnionej/ </w:t>
      </w:r>
    </w:p>
    <w:p w14:paraId="3D751AD8" w14:textId="77777777" w:rsidR="00E5248A" w:rsidRPr="00347997" w:rsidRDefault="00E5248A" w:rsidP="00E5248A">
      <w:pPr>
        <w:spacing w:line="312" w:lineRule="auto"/>
        <w:jc w:val="right"/>
      </w:pPr>
      <w:r w:rsidRPr="00347997">
        <w:rPr>
          <w:i/>
          <w:iCs/>
        </w:rPr>
        <w:t xml:space="preserve">uprawnionych do reprezentowania </w:t>
      </w:r>
      <w:r>
        <w:rPr>
          <w:i/>
          <w:iCs/>
        </w:rPr>
        <w:t>oferenta</w:t>
      </w:r>
    </w:p>
    <w:p w14:paraId="73189E2C" w14:textId="77777777" w:rsidR="00E5248A" w:rsidRPr="00E5248A" w:rsidRDefault="00E5248A" w:rsidP="00E5248A">
      <w:pPr>
        <w:autoSpaceDE w:val="0"/>
        <w:autoSpaceDN w:val="0"/>
        <w:adjustRightInd w:val="0"/>
        <w:spacing w:line="312" w:lineRule="auto"/>
        <w:jc w:val="both"/>
        <w:rPr>
          <w:bCs/>
          <w:color w:val="000000"/>
        </w:rPr>
      </w:pPr>
    </w:p>
    <w:p w14:paraId="2200443A" w14:textId="77777777" w:rsidR="00986F1E" w:rsidRDefault="00986F1E" w:rsidP="00986F1E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</w:p>
    <w:p w14:paraId="7F4633E4" w14:textId="77777777" w:rsidR="00986F1E" w:rsidRDefault="00986F1E" w:rsidP="00986F1E">
      <w:pPr>
        <w:spacing w:line="312" w:lineRule="auto"/>
        <w:jc w:val="center"/>
        <w:rPr>
          <w:rFonts w:ascii="Times New Roman" w:hAnsi="Times New Roman" w:cs="Times New Roman"/>
        </w:rPr>
      </w:pPr>
    </w:p>
    <w:p w14:paraId="4341B554" w14:textId="77777777" w:rsidR="00986F1E" w:rsidRDefault="00986F1E" w:rsidP="00986F1E">
      <w:pPr>
        <w:pStyle w:val="Default"/>
        <w:spacing w:line="312" w:lineRule="auto"/>
        <w:rPr>
          <w:rFonts w:ascii="Times New Roman" w:hAnsi="Times New Roman" w:cs="Times New Roman"/>
        </w:rPr>
      </w:pPr>
    </w:p>
    <w:sectPr w:rsidR="00986F1E" w:rsidSect="005077E3">
      <w:headerReference w:type="default" r:id="rId7"/>
      <w:pgSz w:w="12240" w:h="15840"/>
      <w:pgMar w:top="1417" w:right="1417" w:bottom="141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E1C74"/>
    <w:rsid w:val="000F62DF"/>
    <w:rsid w:val="00145142"/>
    <w:rsid w:val="00156428"/>
    <w:rsid w:val="001A2240"/>
    <w:rsid w:val="001B672A"/>
    <w:rsid w:val="001E064B"/>
    <w:rsid w:val="002E15AA"/>
    <w:rsid w:val="002F39BC"/>
    <w:rsid w:val="0031285D"/>
    <w:rsid w:val="003422F7"/>
    <w:rsid w:val="003E3FCC"/>
    <w:rsid w:val="004417CC"/>
    <w:rsid w:val="004A0012"/>
    <w:rsid w:val="005077E3"/>
    <w:rsid w:val="0052569A"/>
    <w:rsid w:val="00545193"/>
    <w:rsid w:val="00551972"/>
    <w:rsid w:val="00601AB6"/>
    <w:rsid w:val="0063299B"/>
    <w:rsid w:val="00665858"/>
    <w:rsid w:val="00682580"/>
    <w:rsid w:val="007070BF"/>
    <w:rsid w:val="007C3B13"/>
    <w:rsid w:val="00845D60"/>
    <w:rsid w:val="00852370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0209C"/>
    <w:rsid w:val="00CA3AF2"/>
    <w:rsid w:val="00CB1AB8"/>
    <w:rsid w:val="00CE12B6"/>
    <w:rsid w:val="00D33875"/>
    <w:rsid w:val="00D353C4"/>
    <w:rsid w:val="00D45934"/>
    <w:rsid w:val="00D57000"/>
    <w:rsid w:val="00E009F2"/>
    <w:rsid w:val="00E45693"/>
    <w:rsid w:val="00E5248A"/>
    <w:rsid w:val="00E75FA9"/>
    <w:rsid w:val="00EB0DFA"/>
    <w:rsid w:val="00F05E5B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4542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2018-12-06T12:31:00Z</cp:lastPrinted>
  <dcterms:created xsi:type="dcterms:W3CDTF">2018-12-06T12:31:00Z</dcterms:created>
  <dcterms:modified xsi:type="dcterms:W3CDTF">2019-12-05T20:19:00Z</dcterms:modified>
</cp:coreProperties>
</file>